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DE1" w:rsidRDefault="00DB5DE1" w:rsidP="00FE11FE">
      <w:r>
        <w:rPr>
          <w:rFonts w:ascii="Arial" w:hAnsi="Arial" w:cs="Arial"/>
          <w:sz w:val="20"/>
          <w:szCs w:val="20"/>
        </w:rPr>
        <w:t>February 13, 2012</w:t>
      </w:r>
    </w:p>
    <w:p w:rsidR="00DB5DE1" w:rsidRDefault="00DB5DE1" w:rsidP="00FE11FE">
      <w:r>
        <w:t> </w:t>
      </w:r>
      <w:r>
        <w:rPr>
          <w:rFonts w:ascii="Arial" w:hAnsi="Arial" w:cs="Arial"/>
          <w:sz w:val="20"/>
          <w:szCs w:val="20"/>
        </w:rPr>
        <w:t>&lt;Salutation&gt; &lt;First&gt; &lt;Last&gt;</w:t>
      </w:r>
      <w:r>
        <w:rPr>
          <w:rFonts w:ascii="Arial" w:hAnsi="Arial" w:cs="Arial"/>
          <w:sz w:val="20"/>
          <w:szCs w:val="20"/>
        </w:rPr>
        <w:br/>
        <w:t>&lt;Title&gt;</w:t>
      </w:r>
      <w:r>
        <w:rPr>
          <w:rFonts w:ascii="Arial" w:hAnsi="Arial" w:cs="Arial"/>
          <w:sz w:val="20"/>
          <w:szCs w:val="20"/>
        </w:rPr>
        <w:br/>
        <w:t>&lt;Company&gt;</w:t>
      </w:r>
      <w:r>
        <w:rPr>
          <w:rFonts w:ascii="Arial" w:hAnsi="Arial" w:cs="Arial"/>
          <w:sz w:val="20"/>
          <w:szCs w:val="20"/>
        </w:rPr>
        <w:br/>
        <w:t>&lt;Street Address&gt;</w:t>
      </w:r>
      <w:r>
        <w:rPr>
          <w:rFonts w:ascii="Arial" w:hAnsi="Arial" w:cs="Arial"/>
          <w:sz w:val="20"/>
          <w:szCs w:val="20"/>
        </w:rPr>
        <w:br/>
        <w:t>&lt;City&gt;, &lt;State&gt; &lt;Zip&gt;</w:t>
      </w:r>
    </w:p>
    <w:p w:rsidR="00DB5DE1" w:rsidRDefault="00DB5DE1" w:rsidP="00FE11F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&lt;Salutation&gt; &lt;Last&gt;,</w:t>
      </w:r>
    </w:p>
    <w:p w:rsidR="00DB5DE1" w:rsidRDefault="00DB5DE1" w:rsidP="00FE11F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 the last 2 years the price of oil has doubled from 45 to over 90 dollars a barrel.  Gasoline retailers fight for every customer and penny, and if there was ever a time to improve </w:t>
      </w:r>
      <w:r w:rsidR="002B734A">
        <w:rPr>
          <w:rFonts w:ascii="Arial" w:hAnsi="Arial" w:cs="Arial"/>
          <w:sz w:val="20"/>
          <w:szCs w:val="20"/>
        </w:rPr>
        <w:t>pricing</w:t>
      </w:r>
      <w:r>
        <w:rPr>
          <w:rFonts w:ascii="Arial" w:hAnsi="Arial" w:cs="Arial"/>
          <w:sz w:val="20"/>
          <w:szCs w:val="20"/>
        </w:rPr>
        <w:t xml:space="preserve"> for your retail fuel sales, now is the time</w:t>
      </w:r>
    </w:p>
    <w:p w:rsidR="00DB5DE1" w:rsidRDefault="00DB5DE1" w:rsidP="00FE11FE">
      <w:pPr>
        <w:jc w:val="both"/>
        <w:rPr>
          <w:rFonts w:ascii="Arial" w:hAnsi="Arial" w:cs="Arial"/>
          <w:sz w:val="20"/>
          <w:szCs w:val="20"/>
        </w:rPr>
      </w:pPr>
      <w:r w:rsidRPr="007D4331">
        <w:rPr>
          <w:rFonts w:ascii="Arial" w:hAnsi="Arial" w:cs="Arial"/>
          <w:b/>
          <w:sz w:val="20"/>
          <w:szCs w:val="20"/>
        </w:rPr>
        <w:t>PriceNet</w:t>
      </w:r>
      <w:r>
        <w:rPr>
          <w:rFonts w:ascii="Arial" w:hAnsi="Arial" w:cs="Arial"/>
          <w:sz w:val="20"/>
          <w:szCs w:val="20"/>
        </w:rPr>
        <w:t xml:space="preserve"> by KSS Fuels is a comprehensive, headquarters software application designed to support all aspects of daily retail fuels pricing and performance management. PriceNet manages and recommends retail and/or dealer tank wagon prices for all fuel grades with the aim of delivering higher gross margin and profit performance for given volume targets.</w:t>
      </w:r>
    </w:p>
    <w:p w:rsidR="00DB5DE1" w:rsidRDefault="00DB5DE1" w:rsidP="00FE11FE">
      <w:pPr>
        <w:jc w:val="both"/>
      </w:pPr>
      <w:r>
        <w:rPr>
          <w:rFonts w:ascii="Arial" w:hAnsi="Arial" w:cs="Arial"/>
          <w:sz w:val="20"/>
          <w:szCs w:val="20"/>
        </w:rPr>
        <w:t xml:space="preserve">Proven in </w:t>
      </w:r>
      <w:r w:rsidR="002B734A">
        <w:rPr>
          <w:rFonts w:ascii="Arial" w:hAnsi="Arial" w:cs="Arial"/>
          <w:sz w:val="20"/>
          <w:szCs w:val="20"/>
        </w:rPr>
        <w:t>every major</w:t>
      </w:r>
      <w:r>
        <w:rPr>
          <w:rFonts w:ascii="Arial" w:hAnsi="Arial" w:cs="Arial"/>
          <w:sz w:val="20"/>
          <w:szCs w:val="20"/>
        </w:rPr>
        <w:t xml:space="preserve"> market around the world, </w:t>
      </w:r>
      <w:r w:rsidRPr="007D4331">
        <w:rPr>
          <w:rFonts w:ascii="Arial" w:hAnsi="Arial" w:cs="Arial"/>
          <w:b/>
          <w:sz w:val="20"/>
          <w:szCs w:val="20"/>
        </w:rPr>
        <w:t>PriceNet</w:t>
      </w:r>
      <w:r>
        <w:rPr>
          <w:rFonts w:ascii="Arial" w:hAnsi="Arial" w:cs="Arial"/>
          <w:sz w:val="20"/>
          <w:szCs w:val="20"/>
        </w:rPr>
        <w:t xml:space="preserve"> helps to maximize return on assets by managing pump prices across all channels of trade</w:t>
      </w:r>
      <w:r w:rsidR="002B734A">
        <w:rPr>
          <w:rFonts w:ascii="Arial" w:hAnsi="Arial" w:cs="Arial"/>
          <w:sz w:val="20"/>
          <w:szCs w:val="20"/>
        </w:rPr>
        <w:t>. PriceNet uses advanced technology that includes:</w:t>
      </w:r>
      <w:bookmarkStart w:id="0" w:name="_GoBack"/>
      <w:bookmarkEnd w:id="0"/>
    </w:p>
    <w:p w:rsidR="00DB5DE1" w:rsidRDefault="00DB5DE1" w:rsidP="00FE11FE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D4331">
        <w:rPr>
          <w:rFonts w:ascii="Arial" w:hAnsi="Arial" w:cs="Arial"/>
          <w:b/>
          <w:sz w:val="20"/>
          <w:szCs w:val="20"/>
        </w:rPr>
        <w:t>Pricing Analytics and Business Intelligence</w:t>
      </w:r>
      <w:r>
        <w:rPr>
          <w:rFonts w:ascii="Arial" w:hAnsi="Arial" w:cs="Arial"/>
          <w:sz w:val="20"/>
          <w:szCs w:val="20"/>
        </w:rPr>
        <w:t xml:space="preserve"> - competitor visibility, reporting, performance monitoring</w:t>
      </w:r>
    </w:p>
    <w:p w:rsidR="00DB5DE1" w:rsidRDefault="00DB5DE1" w:rsidP="00FE11FE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D4331">
        <w:rPr>
          <w:rFonts w:ascii="Arial" w:hAnsi="Arial" w:cs="Arial"/>
          <w:b/>
          <w:sz w:val="20"/>
          <w:szCs w:val="20"/>
        </w:rPr>
        <w:t>Rules-based Pricing</w:t>
      </w:r>
      <w:r>
        <w:rPr>
          <w:rFonts w:ascii="Arial" w:hAnsi="Arial" w:cs="Arial"/>
          <w:sz w:val="20"/>
          <w:szCs w:val="20"/>
        </w:rPr>
        <w:t xml:space="preserve"> - rapidly generate new prices to maintain competitive price position, consistently</w:t>
      </w:r>
    </w:p>
    <w:p w:rsidR="00DB5DE1" w:rsidRDefault="00DB5DE1" w:rsidP="00FE11FE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D4331">
        <w:rPr>
          <w:rFonts w:ascii="Arial" w:hAnsi="Arial" w:cs="Arial"/>
          <w:b/>
          <w:sz w:val="20"/>
          <w:szCs w:val="20"/>
        </w:rPr>
        <w:t>Price Modeling</w:t>
      </w:r>
      <w:r>
        <w:rPr>
          <w:rFonts w:ascii="Arial" w:hAnsi="Arial" w:cs="Arial"/>
          <w:sz w:val="20"/>
          <w:szCs w:val="20"/>
        </w:rPr>
        <w:t xml:space="preserve"> - measure impact of price on volume, margin and profit</w:t>
      </w:r>
    </w:p>
    <w:p w:rsidR="00DB5DE1" w:rsidRDefault="00DB5DE1" w:rsidP="00FE11FE">
      <w:pPr>
        <w:numPr>
          <w:ilvl w:val="0"/>
          <w:numId w:val="6"/>
        </w:numPr>
        <w:spacing w:before="100" w:beforeAutospacing="1" w:after="100" w:afterAutospacing="1" w:line="240" w:lineRule="auto"/>
      </w:pPr>
      <w:r w:rsidRPr="007D4331">
        <w:rPr>
          <w:rFonts w:ascii="Arial" w:hAnsi="Arial" w:cs="Arial"/>
          <w:b/>
          <w:sz w:val="20"/>
          <w:szCs w:val="20"/>
        </w:rPr>
        <w:t>Price Optimization</w:t>
      </w:r>
      <w:r>
        <w:rPr>
          <w:rFonts w:ascii="Arial" w:hAnsi="Arial" w:cs="Arial"/>
          <w:sz w:val="20"/>
          <w:szCs w:val="20"/>
        </w:rPr>
        <w:t xml:space="preserve"> - recommend prices to maximize margin for set volume targets</w:t>
      </w:r>
    </w:p>
    <w:p w:rsidR="00DB5DE1" w:rsidRDefault="00DB5DE1" w:rsidP="00FE11F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Gasoline retailers who have adopted </w:t>
      </w:r>
      <w:r w:rsidRPr="007D4331">
        <w:rPr>
          <w:rFonts w:ascii="Arial" w:hAnsi="Arial" w:cs="Arial"/>
          <w:b/>
          <w:sz w:val="20"/>
          <w:szCs w:val="20"/>
        </w:rPr>
        <w:t>PriceNet</w:t>
      </w:r>
      <w:r>
        <w:rPr>
          <w:rFonts w:ascii="Arial" w:hAnsi="Arial" w:cs="Arial"/>
          <w:sz w:val="20"/>
          <w:szCs w:val="20"/>
        </w:rPr>
        <w:t xml:space="preserve"> experience increases in gross margin of 0.25 to 0.5 cents per gallon. These benefits accrue as soon as the system is implemented and are sustainable year-on-year, giving return on investment figures well under 12 months.</w:t>
      </w:r>
    </w:p>
    <w:p w:rsidR="00DB5DE1" w:rsidRDefault="00DB5DE1" w:rsidP="00FE11FE">
      <w:pPr>
        <w:spacing w:after="0"/>
        <w:rPr>
          <w:rFonts w:ascii="Arial" w:hAnsi="Arial" w:cs="Arial"/>
          <w:sz w:val="20"/>
          <w:szCs w:val="20"/>
        </w:rPr>
      </w:pPr>
    </w:p>
    <w:p w:rsidR="00DB5DE1" w:rsidRPr="00FE11FE" w:rsidRDefault="00DB5DE1" w:rsidP="00FE11FE">
      <w:pPr>
        <w:spacing w:after="0"/>
        <w:jc w:val="center"/>
        <w:rPr>
          <w:b/>
        </w:rPr>
      </w:pPr>
      <w:r w:rsidRPr="00FE11FE">
        <w:rPr>
          <w:rFonts w:ascii="Arial" w:hAnsi="Arial" w:cs="Arial"/>
          <w:b/>
          <w:sz w:val="20"/>
          <w:szCs w:val="20"/>
        </w:rPr>
        <w:t>&lt;&lt;Insert 4 or 5 logos of referenceable clients&gt;&gt;</w:t>
      </w:r>
    </w:p>
    <w:p w:rsidR="00DB5DE1" w:rsidRDefault="00DB5DE1" w:rsidP="00FE11FE">
      <w:pPr>
        <w:spacing w:after="0"/>
      </w:pPr>
    </w:p>
    <w:p w:rsidR="00DB5DE1" w:rsidRDefault="00DB5DE1" w:rsidP="00FE11FE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 closing we request an opportunity to share ideas and best practices that have provided our customers substantial opportunity for increased bottom line profit. We would like to set up a call to how KSS Fuels can provide &lt;&lt;Company Name&gt;&gt; the most advanced tools for price optimization decision making. We will call to set up a 30 minute introductory call at your convenience.</w:t>
      </w:r>
    </w:p>
    <w:p w:rsidR="00DB5DE1" w:rsidRDefault="00DB5DE1" w:rsidP="00FE11FE">
      <w:pPr>
        <w:spacing w:after="0"/>
        <w:rPr>
          <w:rFonts w:ascii="Arial" w:hAnsi="Arial" w:cs="Arial"/>
          <w:sz w:val="20"/>
          <w:szCs w:val="20"/>
        </w:rPr>
      </w:pPr>
    </w:p>
    <w:p w:rsidR="00DB5DE1" w:rsidRDefault="00DB5DE1" w:rsidP="00FE11FE">
      <w:pPr>
        <w:spacing w:after="0"/>
      </w:pPr>
      <w:r>
        <w:rPr>
          <w:rFonts w:ascii="Arial" w:hAnsi="Arial" w:cs="Arial"/>
          <w:sz w:val="20"/>
          <w:szCs w:val="20"/>
        </w:rPr>
        <w:t>Thank you,</w:t>
      </w:r>
    </w:p>
    <w:p w:rsidR="00DB5DE1" w:rsidRDefault="00DB5DE1" w:rsidP="00FE11FE">
      <w:r>
        <w:t> </w:t>
      </w:r>
    </w:p>
    <w:p w:rsidR="00DB5DE1" w:rsidRDefault="00DB5DE1" w:rsidP="00FE11FE">
      <w:r>
        <w:rPr>
          <w:rFonts w:ascii="Arial" w:hAnsi="Arial" w:cs="Arial"/>
          <w:sz w:val="20"/>
          <w:szCs w:val="20"/>
        </w:rPr>
        <w:t>Paul Ludwig</w:t>
      </w:r>
      <w:r>
        <w:rPr>
          <w:rFonts w:ascii="Arial" w:hAnsi="Arial" w:cs="Arial"/>
          <w:sz w:val="20"/>
          <w:szCs w:val="20"/>
        </w:rPr>
        <w:br/>
        <w:t>Business Development</w:t>
      </w:r>
      <w:r>
        <w:rPr>
          <w:rFonts w:ascii="Arial" w:hAnsi="Arial" w:cs="Arial"/>
          <w:sz w:val="20"/>
          <w:szCs w:val="20"/>
        </w:rPr>
        <w:br/>
      </w:r>
      <w:hyperlink r:id="rId8" w:history="1">
        <w:r>
          <w:rPr>
            <w:rStyle w:val="Hyperlink"/>
            <w:rFonts w:ascii="Arial" w:hAnsi="Arial" w:cs="Arial"/>
            <w:sz w:val="20"/>
            <w:szCs w:val="20"/>
          </w:rPr>
          <w:t>pludwig@marketing.kssfuels.com</w:t>
        </w:r>
      </w:hyperlink>
      <w:r>
        <w:rPr>
          <w:rFonts w:ascii="Arial" w:hAnsi="Arial" w:cs="Arial"/>
          <w:sz w:val="20"/>
          <w:szCs w:val="20"/>
        </w:rPr>
        <w:br/>
        <w:t>520-877-3119</w:t>
      </w:r>
    </w:p>
    <w:p w:rsidR="00DB5DE1" w:rsidRDefault="00DB5DE1" w:rsidP="00022F3B">
      <w:pPr>
        <w:jc w:val="center"/>
      </w:pPr>
    </w:p>
    <w:sectPr w:rsidR="00DB5DE1" w:rsidSect="00FE11FE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91A" w:rsidRDefault="0046791A">
      <w:r>
        <w:separator/>
      </w:r>
    </w:p>
  </w:endnote>
  <w:endnote w:type="continuationSeparator" w:id="0">
    <w:p w:rsidR="0046791A" w:rsidRDefault="004679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91A" w:rsidRDefault="0046791A">
      <w:r>
        <w:separator/>
      </w:r>
    </w:p>
  </w:footnote>
  <w:footnote w:type="continuationSeparator" w:id="0">
    <w:p w:rsidR="0046791A" w:rsidRDefault="004679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DE1" w:rsidRDefault="002B734A" w:rsidP="00AE709E">
    <w:pPr>
      <w:pStyle w:val="Header"/>
      <w:jc w:val="center"/>
    </w:pPr>
    <w:r>
      <w:rPr>
        <w:noProof/>
      </w:rPr>
      <w:drawing>
        <wp:inline distT="0" distB="0" distL="0" distR="0">
          <wp:extent cx="1981200" cy="628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632B2"/>
    <w:multiLevelType w:val="hybridMultilevel"/>
    <w:tmpl w:val="399C69E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135A282F"/>
    <w:multiLevelType w:val="hybridMultilevel"/>
    <w:tmpl w:val="A148B3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DA27A2"/>
    <w:multiLevelType w:val="hybridMultilevel"/>
    <w:tmpl w:val="48CC4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CE18A4"/>
    <w:multiLevelType w:val="hybridMultilevel"/>
    <w:tmpl w:val="FA808F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9105CAE"/>
    <w:multiLevelType w:val="multilevel"/>
    <w:tmpl w:val="8F7858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>
    <w:nsid w:val="7FF53343"/>
    <w:multiLevelType w:val="hybridMultilevel"/>
    <w:tmpl w:val="C002B1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0D"/>
    <w:rsid w:val="00011C97"/>
    <w:rsid w:val="00022F3B"/>
    <w:rsid w:val="000F12E5"/>
    <w:rsid w:val="0010059A"/>
    <w:rsid w:val="0015667B"/>
    <w:rsid w:val="00162A8B"/>
    <w:rsid w:val="001665EC"/>
    <w:rsid w:val="001707ED"/>
    <w:rsid w:val="001B4571"/>
    <w:rsid w:val="001B67AD"/>
    <w:rsid w:val="00261A1C"/>
    <w:rsid w:val="002B734A"/>
    <w:rsid w:val="002D0761"/>
    <w:rsid w:val="00465D87"/>
    <w:rsid w:val="0046791A"/>
    <w:rsid w:val="00491BCE"/>
    <w:rsid w:val="005A059D"/>
    <w:rsid w:val="005A3064"/>
    <w:rsid w:val="005F6704"/>
    <w:rsid w:val="00682051"/>
    <w:rsid w:val="00686D0D"/>
    <w:rsid w:val="0069337B"/>
    <w:rsid w:val="007833DE"/>
    <w:rsid w:val="007D4331"/>
    <w:rsid w:val="007D55A6"/>
    <w:rsid w:val="00903E6D"/>
    <w:rsid w:val="009B2864"/>
    <w:rsid w:val="00A609FD"/>
    <w:rsid w:val="00AE277D"/>
    <w:rsid w:val="00AE6DD5"/>
    <w:rsid w:val="00AE709E"/>
    <w:rsid w:val="00B30C04"/>
    <w:rsid w:val="00C53844"/>
    <w:rsid w:val="00CC2724"/>
    <w:rsid w:val="00CD06C3"/>
    <w:rsid w:val="00D118DD"/>
    <w:rsid w:val="00D30A56"/>
    <w:rsid w:val="00DB23D7"/>
    <w:rsid w:val="00DB5DE1"/>
    <w:rsid w:val="00FE11F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F670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6704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0F12E5"/>
  </w:style>
  <w:style w:type="paragraph" w:customStyle="1" w:styleId="Default">
    <w:name w:val="Default"/>
    <w:uiPriority w:val="99"/>
    <w:rsid w:val="007833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83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2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2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E70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1A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70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1A1C"/>
    <w:rPr>
      <w:rFonts w:cs="Times New Roman"/>
    </w:rPr>
  </w:style>
  <w:style w:type="character" w:styleId="Hyperlink">
    <w:name w:val="Hyperlink"/>
    <w:basedOn w:val="DefaultParagraphFont"/>
    <w:uiPriority w:val="99"/>
    <w:rsid w:val="00AE709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E1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59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5F6704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6704"/>
    <w:rPr>
      <w:rFonts w:ascii="Cambria" w:hAnsi="Cambria" w:cs="Times New Roman"/>
      <w:b/>
      <w:bCs/>
      <w:color w:val="365F91"/>
      <w:sz w:val="28"/>
      <w:szCs w:val="28"/>
    </w:rPr>
  </w:style>
  <w:style w:type="paragraph" w:styleId="NoSpacing">
    <w:name w:val="No Spacing"/>
    <w:uiPriority w:val="99"/>
    <w:qFormat/>
    <w:rsid w:val="000F12E5"/>
  </w:style>
  <w:style w:type="paragraph" w:customStyle="1" w:styleId="Default">
    <w:name w:val="Default"/>
    <w:uiPriority w:val="99"/>
    <w:rsid w:val="007833D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7833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022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2F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AE709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61A1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AE70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61A1C"/>
    <w:rPr>
      <w:rFonts w:cs="Times New Roman"/>
    </w:rPr>
  </w:style>
  <w:style w:type="character" w:styleId="Hyperlink">
    <w:name w:val="Hyperlink"/>
    <w:basedOn w:val="DefaultParagraphFont"/>
    <w:uiPriority w:val="99"/>
    <w:rsid w:val="00AE709E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FE11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68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6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ludwig@marketing.kssfuels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Merger of MPSI and KSS Fuels Brings Valero Critical Pricing Data</vt:lpstr>
    </vt:vector>
  </TitlesOfParts>
  <Company/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Merger of MPSI and KSS Fuels Brings Valero Critical Pricing Data</dc:title>
  <dc:creator>jay</dc:creator>
  <cp:lastModifiedBy>jay</cp:lastModifiedBy>
  <cp:revision>2</cp:revision>
  <dcterms:created xsi:type="dcterms:W3CDTF">2012-02-13T19:44:00Z</dcterms:created>
  <dcterms:modified xsi:type="dcterms:W3CDTF">2012-02-13T19:44:00Z</dcterms:modified>
</cp:coreProperties>
</file>